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SUNTIKAN RESIN POLIURETANA UNTUK KEBOCORAN AIR</w:t>
      </w:r>
    </w:p>
    <w:p>
      <w:pPr>
        <w:spacing w:after="480"/>
      </w:pPr>
      <w:r>
        <w:rPr>
          <w:rFonts w:ascii="Aptos" w:hAnsi="Aptos"/>
          <w:b w:val="0"/>
          <w:color w:val="5E6B78"/>
          <w:sz w:val="26"/>
        </w:rPr>
        <w:t>Polyurethane Resin Injection for Water-Leak Sealing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MS-CRP-009</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suntikan resin poliuretana untuk kebocoran air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suntikan resin poliuretana untuk kebocoran air.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Hydrophilic atau hydrophobic resin poliuretana</w:t>
      </w:r>
    </w:p>
    <w:p>
      <w:pPr>
        <w:pStyle w:val="ListBullet"/>
        <w:spacing w:after="50"/>
        <w:ind w:left="369" w:hanging="170"/>
      </w:pPr>
      <w:r>
        <w:rPr>
          <w:rFonts w:ascii="Aptos" w:hAnsi="Aptos"/>
          <w:b w:val="0"/>
          <w:color w:val="263442"/>
          <w:sz w:val="19"/>
        </w:rPr>
        <w:t>Accelerator</w:t>
      </w:r>
    </w:p>
    <w:p>
      <w:pPr>
        <w:pStyle w:val="ListBullet"/>
        <w:spacing w:after="50"/>
        <w:ind w:left="369" w:hanging="170"/>
      </w:pPr>
      <w:r>
        <w:rPr>
          <w:rFonts w:ascii="Aptos" w:hAnsi="Aptos"/>
          <w:b w:val="0"/>
          <w:color w:val="263442"/>
          <w:sz w:val="19"/>
        </w:rPr>
        <w:t>Packer mekanikal</w:t>
      </w:r>
    </w:p>
    <w:p>
      <w:pPr>
        <w:pStyle w:val="ListBullet"/>
        <w:spacing w:after="50"/>
        <w:ind w:left="369" w:hanging="170"/>
      </w:pPr>
      <w:r>
        <w:rPr>
          <w:rFonts w:ascii="Aptos" w:hAnsi="Aptos"/>
          <w:b w:val="0"/>
          <w:color w:val="263442"/>
          <w:sz w:val="19"/>
        </w:rPr>
        <w:t>Quick-setting plugging mortar</w:t>
      </w:r>
    </w:p>
    <w:p>
      <w:pPr>
        <w:pStyle w:val="ListBullet"/>
        <w:spacing w:after="50"/>
        <w:ind w:left="369" w:hanging="170"/>
      </w:pPr>
      <w:r>
        <w:rPr>
          <w:rFonts w:ascii="Aptos" w:hAnsi="Aptos"/>
          <w:b w:val="0"/>
          <w:color w:val="263442"/>
          <w:sz w:val="19"/>
        </w:rPr>
        <w:t>Finishing mortar</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Pam suntikan</w:t>
      </w:r>
    </w:p>
    <w:p>
      <w:pPr>
        <w:pStyle w:val="ListBullet"/>
        <w:spacing w:after="50"/>
        <w:ind w:left="369" w:hanging="170"/>
      </w:pPr>
      <w:r>
        <w:rPr>
          <w:rFonts w:ascii="Aptos" w:hAnsi="Aptos"/>
          <w:b w:val="0"/>
          <w:color w:val="263442"/>
          <w:sz w:val="19"/>
        </w:rPr>
        <w:t>Hammer gerudi</w:t>
      </w:r>
    </w:p>
    <w:p>
      <w:pPr>
        <w:pStyle w:val="ListBullet"/>
        <w:spacing w:after="50"/>
        <w:ind w:left="369" w:hanging="170"/>
      </w:pPr>
      <w:r>
        <w:rPr>
          <w:rFonts w:ascii="Aptos" w:hAnsi="Aptos"/>
          <w:b w:val="0"/>
          <w:color w:val="263442"/>
          <w:sz w:val="19"/>
        </w:rPr>
        <w:t>Packers dan couplers</w:t>
      </w:r>
    </w:p>
    <w:p>
      <w:pPr>
        <w:pStyle w:val="ListBullet"/>
        <w:spacing w:after="50"/>
        <w:ind w:left="369" w:hanging="170"/>
      </w:pPr>
      <w:r>
        <w:rPr>
          <w:rFonts w:ascii="Aptos" w:hAnsi="Aptos"/>
          <w:b w:val="0"/>
          <w:color w:val="263442"/>
          <w:sz w:val="19"/>
        </w:rPr>
        <w:t>Tolok tekanan</w:t>
      </w:r>
    </w:p>
    <w:p>
      <w:pPr>
        <w:pStyle w:val="ListBullet"/>
        <w:spacing w:after="50"/>
        <w:ind w:left="369" w:hanging="170"/>
      </w:pPr>
      <w:r>
        <w:rPr>
          <w:rFonts w:ascii="Aptos" w:hAnsi="Aptos"/>
          <w:b w:val="0"/>
          <w:color w:val="263442"/>
          <w:sz w:val="19"/>
        </w:rPr>
        <w:t>Air collection peralatan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suntikan resin poliuretana untuk kebocoran air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Hydrophilic atau hydrophobic resin poliuretana, Accelerator, Packer mekanikal, Quick-setting plugging mortar, Finishing mortar.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Kenal pasti  leak path. </w:t>
      </w:r>
      <w:r>
        <w:rPr>
          <w:rFonts w:ascii="Aptos" w:hAnsi="Aptos"/>
          <w:b w:val="0"/>
          <w:color w:val="263442"/>
          <w:sz w:val="19"/>
        </w:rPr>
        <w:t>Kenal pasti  leak path, tekanan air, sambungan pergerakan dan sesuai resin reaction time through  controlled trial.</w:t>
      </w:r>
    </w:p>
    <w:p>
      <w:pPr>
        <w:keepLines/>
        <w:spacing w:after="100" w:line="269" w:lineRule="auto"/>
        <w:ind w:left="369" w:hanging="369"/>
      </w:pPr>
      <w:r>
        <w:rPr>
          <w:rFonts w:ascii="Aptos" w:hAnsi="Aptos"/>
          <w:b/>
          <w:color w:val="071E33"/>
          <w:sz w:val="19"/>
        </w:rPr>
        <w:t xml:space="preserve">2. tandakan staggered gerudi holes ke intersect  retak atau sambungan tanpa damaging tetulang atau services. </w:t>
      </w:r>
    </w:p>
    <w:p>
      <w:pPr>
        <w:keepLines/>
        <w:spacing w:after="100" w:line="269" w:lineRule="auto"/>
        <w:ind w:left="369" w:hanging="369"/>
      </w:pPr>
      <w:r>
        <w:rPr>
          <w:rFonts w:ascii="Aptos" w:hAnsi="Aptos"/>
          <w:b/>
          <w:color w:val="071E33"/>
          <w:sz w:val="19"/>
        </w:rPr>
        <w:t xml:space="preserve">3. gerudi, jalankan flushing dan pasang packers securely, kemudian contain active air dan lindungi adjacent finishes. </w:t>
      </w:r>
    </w:p>
    <w:p>
      <w:pPr>
        <w:keepLines/>
        <w:spacing w:after="100" w:line="269" w:lineRule="auto"/>
        <w:ind w:left="369" w:hanging="369"/>
      </w:pPr>
      <w:r>
        <w:rPr>
          <w:rFonts w:ascii="Aptos" w:hAnsi="Aptos"/>
          <w:b/>
          <w:color w:val="071E33"/>
          <w:sz w:val="19"/>
        </w:rPr>
        <w:t xml:space="preserve">4. Inject resin secara berperingkat daripada  lowest packer using  minimum effective tekanan until adjacent tindak balas occurs. </w:t>
      </w:r>
    </w:p>
    <w:p>
      <w:pPr>
        <w:keepLines/>
        <w:spacing w:after="100" w:line="269" w:lineRule="auto"/>
        <w:ind w:left="369" w:hanging="369"/>
      </w:pPr>
      <w:r>
        <w:rPr>
          <w:rFonts w:ascii="Aptos" w:hAnsi="Aptos"/>
          <w:b/>
          <w:color w:val="071E33"/>
          <w:sz w:val="19"/>
        </w:rPr>
        <w:t xml:space="preserve">5. Ulangi injection jika diperlukan. </w:t>
      </w:r>
      <w:r>
        <w:rPr>
          <w:rFonts w:ascii="Aptos" w:hAnsi="Aptos"/>
          <w:b w:val="0"/>
          <w:color w:val="263442"/>
          <w:sz w:val="19"/>
        </w:rPr>
        <w:t>Ulangi injection jika diperlukan selepas reaction, monitoring penggunaan resin, back-tekanan dan unintended migration.</w:t>
      </w:r>
    </w:p>
    <w:p>
      <w:pPr>
        <w:keepLines/>
        <w:spacing w:after="100" w:line="269" w:lineRule="auto"/>
        <w:ind w:left="369" w:hanging="369"/>
      </w:pPr>
      <w:r>
        <w:rPr>
          <w:rFonts w:ascii="Aptos" w:hAnsi="Aptos"/>
          <w:b/>
          <w:color w:val="071E33"/>
          <w:sz w:val="19"/>
        </w:rPr>
        <w:t xml:space="preserve">6. Alih keluar packers selepas curing. </w:t>
      </w:r>
      <w:r>
        <w:rPr>
          <w:rFonts w:ascii="Aptos" w:hAnsi="Aptos"/>
          <w:b w:val="0"/>
          <w:color w:val="263442"/>
          <w:sz w:val="19"/>
        </w:rPr>
        <w:t>Alih keluar packers selepas curing, plug holes, bersihkan  kawasan dan jalankan  witnessed dryness atau reduced-aliran periksa.</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leak investigation dan trial; drilling susun atur; packer pemasangan; tekanan suntikan dan tindak balas; penggunaan resin; final leak periksa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resin bertekanan; pendedahan bahan kimia; uncontrolled foam expansion; air near electricity; hidden services.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Leak investigation dan trial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Drilling susun atur</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Packer pemasangan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Tekanan suntikan dan tindak balas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Penggunaan resin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Final leak periksa</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Resin bertekanan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Pendedahan bahan kimia</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Uncontrolled foam expansion</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Air near electricity</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Hidden services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MS-CRP-009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Suntikan Resin Poliuretana untuk Kebocoran Air</dc:title>
  <dc:subject>Template penyata kaedah pembinaan yang boleh diedit</dc:subject>
  <dc:creator>Method Statement Hub Malaysia</dc:creator>
  <cp:keywords>PU injection, water leak, leak sealing, resin injection</cp:keywords>
  <dc:description>generated by python-docx</dc:description>
  <cp:lastModifiedBy/>
  <cp:revision>1</cp:revision>
  <dcterms:created xsi:type="dcterms:W3CDTF">2013-12-23T23:15:00Z</dcterms:created>
  <dcterms:modified xsi:type="dcterms:W3CDTF">2013-12-23T23:15:00Z</dcterms:modified>
  <cp:category/>
</cp:coreProperties>
</file>